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青海省藏医院4吨、10吨锅炉能效（环保）测试项目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42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BE5A27D">
      <w:pPr>
        <w:spacing w:line="500" w:lineRule="exact"/>
        <w:ind w:firstLine="480" w:firstLineChars="200"/>
        <w:jc w:val="left"/>
        <w:rPr>
          <w:rFonts w:hint="eastAsia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10、锅炉检测相关资质</w:t>
      </w: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341"/>
        <w:gridCol w:w="1592"/>
        <w:gridCol w:w="1292"/>
        <w:gridCol w:w="1708"/>
      </w:tblGrid>
      <w:tr w14:paraId="5E76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测 试</w:t>
            </w:r>
          </w:p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金 额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508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青海省藏医院4吨、炉能效（环保）测试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8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B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青海省藏医院10吨、炉能效（环保）测试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2D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2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0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5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FAF85F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财务状况报告，依法缴纳税收和社会保障资金的相关材料（非必要条件）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98170BD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47136CD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3527313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60F96FF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业绩相关材料（非必要条件）</w:t>
      </w:r>
    </w:p>
    <w:p w14:paraId="1DB79011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45D914B0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锅炉检测相关资质</w:t>
      </w:r>
      <w:bookmarkStart w:id="0" w:name="_GoBack"/>
      <w:bookmarkEnd w:id="0"/>
    </w:p>
    <w:p w14:paraId="1AEABE0A">
      <w:pPr>
        <w:pStyle w:val="2"/>
      </w:pPr>
    </w:p>
    <w:p w14:paraId="48A90868">
      <w:pPr>
        <w:pStyle w:val="2"/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7BD5894"/>
    <w:rsid w:val="08142E20"/>
    <w:rsid w:val="08BB7CE5"/>
    <w:rsid w:val="0D671DC3"/>
    <w:rsid w:val="10E623A2"/>
    <w:rsid w:val="16824D24"/>
    <w:rsid w:val="1D9353DA"/>
    <w:rsid w:val="1E464416"/>
    <w:rsid w:val="20A43E5C"/>
    <w:rsid w:val="2268353F"/>
    <w:rsid w:val="2AEA30D2"/>
    <w:rsid w:val="2C692241"/>
    <w:rsid w:val="2EAE1E40"/>
    <w:rsid w:val="2EC97183"/>
    <w:rsid w:val="32304401"/>
    <w:rsid w:val="3B2E3E7D"/>
    <w:rsid w:val="3D052D63"/>
    <w:rsid w:val="3E4478C4"/>
    <w:rsid w:val="447D3C92"/>
    <w:rsid w:val="4BC17E3F"/>
    <w:rsid w:val="58B26EBC"/>
    <w:rsid w:val="5C0A47B4"/>
    <w:rsid w:val="5C320D87"/>
    <w:rsid w:val="5C693288"/>
    <w:rsid w:val="5D331AE8"/>
    <w:rsid w:val="5E3B13AF"/>
    <w:rsid w:val="60527DF0"/>
    <w:rsid w:val="60932FCA"/>
    <w:rsid w:val="617238A8"/>
    <w:rsid w:val="64210636"/>
    <w:rsid w:val="658963DF"/>
    <w:rsid w:val="67A32B2F"/>
    <w:rsid w:val="6C3978DA"/>
    <w:rsid w:val="71987E59"/>
    <w:rsid w:val="73741499"/>
    <w:rsid w:val="75327901"/>
    <w:rsid w:val="756368AE"/>
    <w:rsid w:val="75794CA2"/>
    <w:rsid w:val="761966D7"/>
    <w:rsid w:val="78D45E59"/>
    <w:rsid w:val="78DD62F8"/>
    <w:rsid w:val="7A006EBB"/>
    <w:rsid w:val="7AAB6A03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1482</Words>
  <Characters>1571</Characters>
  <Lines>12</Lines>
  <Paragraphs>3</Paragraphs>
  <TotalTime>6</TotalTime>
  <ScaleCrop>false</ScaleCrop>
  <LinksUpToDate>false</LinksUpToDate>
  <CharactersWithSpaces>1759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2025-11-05T01:17:43Z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